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1" w:sz="24" w:val="single"/>
          <w:left w:color="000000" w:space="4" w:sz="24" w:val="single"/>
          <w:bottom w:color="000000" w:space="1" w:sz="24" w:val="single"/>
          <w:right w:color="000000" w:space="4" w:sz="24" w:val="single"/>
        </w:pBdr>
        <w:spacing w:line="240" w:lineRule="auto"/>
        <w:jc w:val="center"/>
        <w:rPr>
          <w:b w:val="1"/>
          <w:sz w:val="32"/>
          <w:szCs w:val="32"/>
        </w:rPr>
      </w:pPr>
      <w:bookmarkStart w:colFirst="0" w:colLast="0" w:name="_gjdgxs" w:id="0"/>
      <w:bookmarkEnd w:id="0"/>
      <w:r w:rsidDel="00000000" w:rsidR="00000000" w:rsidRPr="00000000">
        <w:rPr>
          <w:b w:val="1"/>
          <w:sz w:val="32"/>
          <w:szCs w:val="32"/>
          <w:rtl w:val="0"/>
        </w:rPr>
        <w:t xml:space="preserve">THE CONVENTIONS OF TRAGEDY and the TRAGIC HERO</w:t>
      </w:r>
    </w:p>
    <w:p w:rsidR="00000000" w:rsidDel="00000000" w:rsidP="00000000" w:rsidRDefault="00000000" w:rsidRPr="00000000" w14:paraId="00000002">
      <w:pPr>
        <w:spacing w:line="240" w:lineRule="auto"/>
        <w:rPr/>
      </w:pPr>
      <w:r w:rsidDel="00000000" w:rsidR="00000000" w:rsidRPr="00000000">
        <w:rPr>
          <w:i w:val="1"/>
          <w:rtl w:val="0"/>
        </w:rPr>
        <w:t xml:space="preserve">Tragedies, in a literary context, are not simply stories that have a sad ending.  They are much more complex.  Our modern understanding of tragedy, and the tragic hero, comes from the ancient Greek philosopher, Aristotle (384-322 BC) who wrote the first study of tragedies in a document what we now call </w:t>
      </w:r>
      <w:r w:rsidDel="00000000" w:rsidR="00000000" w:rsidRPr="00000000">
        <w:rPr>
          <w:rtl w:val="0"/>
        </w:rPr>
        <w:t xml:space="preserve">“Poetics.”  </w:t>
      </w:r>
      <w:r w:rsidDel="00000000" w:rsidR="00000000" w:rsidRPr="00000000">
        <w:rPr>
          <w:i w:val="1"/>
          <w:rtl w:val="0"/>
        </w:rPr>
        <w:t xml:space="preserve">He defined tragedy as</w:t>
      </w:r>
      <w:r w:rsidDel="00000000" w:rsidR="00000000" w:rsidRPr="00000000">
        <w:rPr>
          <w:rtl w:val="0"/>
        </w:rPr>
        <w:t xml:space="preserve"> </w:t>
      </w:r>
    </w:p>
    <w:p w:rsidR="00000000" w:rsidDel="00000000" w:rsidP="00000000" w:rsidRDefault="00000000" w:rsidRPr="00000000" w14:paraId="00000003">
      <w:pPr>
        <w:spacing w:line="240" w:lineRule="auto"/>
        <w:ind w:left="720" w:firstLine="0"/>
        <w:rPr/>
      </w:pPr>
      <w:r w:rsidDel="00000000" w:rsidR="00000000" w:rsidRPr="00000000">
        <w:rPr>
          <w:sz w:val="28"/>
          <w:szCs w:val="28"/>
          <w:rtl w:val="0"/>
        </w:rPr>
        <w:t xml:space="preserve">an imitation of a </w:t>
      </w:r>
      <w:r w:rsidDel="00000000" w:rsidR="00000000" w:rsidRPr="00000000">
        <w:rPr>
          <w:b w:val="1"/>
          <w:smallCaps w:val="1"/>
          <w:sz w:val="28"/>
          <w:szCs w:val="28"/>
          <w:rtl w:val="0"/>
        </w:rPr>
        <w:t xml:space="preserve">NOBLE</w:t>
      </w:r>
      <w:r w:rsidDel="00000000" w:rsidR="00000000" w:rsidRPr="00000000">
        <w:rPr>
          <w:sz w:val="28"/>
          <w:szCs w:val="28"/>
          <w:rtl w:val="0"/>
        </w:rPr>
        <w:t xml:space="preserve"> and complete action, having the proper </w:t>
      </w:r>
      <w:r w:rsidDel="00000000" w:rsidR="00000000" w:rsidRPr="00000000">
        <w:rPr>
          <w:b w:val="1"/>
          <w:smallCaps w:val="1"/>
          <w:sz w:val="28"/>
          <w:szCs w:val="28"/>
          <w:rtl w:val="0"/>
        </w:rPr>
        <w:t xml:space="preserve">magnitude</w:t>
      </w:r>
      <w:r w:rsidDel="00000000" w:rsidR="00000000" w:rsidRPr="00000000">
        <w:rPr>
          <w:sz w:val="28"/>
          <w:szCs w:val="28"/>
          <w:rtl w:val="0"/>
        </w:rPr>
        <w:t xml:space="preserve">; it employs </w:t>
      </w:r>
      <w:r w:rsidDel="00000000" w:rsidR="00000000" w:rsidRPr="00000000">
        <w:rPr>
          <w:b w:val="1"/>
          <w:smallCaps w:val="1"/>
          <w:sz w:val="28"/>
          <w:szCs w:val="28"/>
          <w:rtl w:val="0"/>
        </w:rPr>
        <w:t xml:space="preserve">language that has been artistically enhanced</w:t>
      </w:r>
      <w:r w:rsidDel="00000000" w:rsidR="00000000" w:rsidRPr="00000000">
        <w:rPr>
          <w:sz w:val="28"/>
          <w:szCs w:val="28"/>
          <w:rtl w:val="0"/>
        </w:rPr>
        <w:t xml:space="preserve">; it is presented in </w:t>
      </w:r>
      <w:r w:rsidDel="00000000" w:rsidR="00000000" w:rsidRPr="00000000">
        <w:rPr>
          <w:b w:val="1"/>
          <w:smallCaps w:val="1"/>
          <w:sz w:val="28"/>
          <w:szCs w:val="28"/>
          <w:rtl w:val="0"/>
        </w:rPr>
        <w:t xml:space="preserve">dramatic</w:t>
      </w:r>
      <w:r w:rsidDel="00000000" w:rsidR="00000000" w:rsidRPr="00000000">
        <w:rPr>
          <w:sz w:val="28"/>
          <w:szCs w:val="28"/>
          <w:rtl w:val="0"/>
        </w:rPr>
        <w:t xml:space="preserve">, not narrative form, and achieves, through the representation of </w:t>
      </w:r>
      <w:r w:rsidDel="00000000" w:rsidR="00000000" w:rsidRPr="00000000">
        <w:rPr>
          <w:b w:val="1"/>
          <w:smallCaps w:val="1"/>
          <w:sz w:val="28"/>
          <w:szCs w:val="28"/>
          <w:rtl w:val="0"/>
        </w:rPr>
        <w:t xml:space="preserve">pitiable and fearful incidents</w:t>
      </w:r>
      <w:r w:rsidDel="00000000" w:rsidR="00000000" w:rsidRPr="00000000">
        <w:rPr>
          <w:sz w:val="28"/>
          <w:szCs w:val="28"/>
          <w:rtl w:val="0"/>
        </w:rPr>
        <w:t xml:space="preserve">, the </w:t>
      </w:r>
      <w:r w:rsidDel="00000000" w:rsidR="00000000" w:rsidRPr="00000000">
        <w:rPr>
          <w:b w:val="1"/>
          <w:smallCaps w:val="1"/>
          <w:sz w:val="28"/>
          <w:szCs w:val="28"/>
          <w:rtl w:val="0"/>
        </w:rPr>
        <w:t xml:space="preserve">catharsis</w:t>
      </w:r>
      <w:r w:rsidDel="00000000" w:rsidR="00000000" w:rsidRPr="00000000">
        <w:rPr>
          <w:sz w:val="28"/>
          <w:szCs w:val="28"/>
          <w:rtl w:val="0"/>
        </w:rPr>
        <w:t xml:space="preserve"> of such pitiable and fearful incidents  </w:t>
      </w:r>
      <w:r w:rsidDel="00000000" w:rsidR="00000000" w:rsidRPr="00000000">
        <w:rPr>
          <w:rtl w:val="0"/>
        </w:rPr>
        <w:t xml:space="preserve">(</w:t>
      </w:r>
      <w:r w:rsidDel="00000000" w:rsidR="00000000" w:rsidRPr="00000000">
        <w:rPr>
          <w:i w:val="1"/>
          <w:rtl w:val="0"/>
        </w:rPr>
        <w:t xml:space="preserve">Poetics</w:t>
      </w:r>
      <w:r w:rsidDel="00000000" w:rsidR="00000000" w:rsidRPr="00000000">
        <w:rPr>
          <w:rtl w:val="0"/>
        </w:rPr>
        <w:t xml:space="preserve"> 6).</w:t>
      </w:r>
    </w:p>
    <w:p w:rsidR="00000000" w:rsidDel="00000000" w:rsidP="00000000" w:rsidRDefault="00000000" w:rsidRPr="00000000" w14:paraId="00000004">
      <w:pPr>
        <w:spacing w:line="240" w:lineRule="auto"/>
        <w:rPr>
          <w:i w:val="1"/>
        </w:rPr>
      </w:pPr>
      <w:r w:rsidDel="00000000" w:rsidR="00000000" w:rsidRPr="00000000">
        <w:rPr>
          <w:i w:val="1"/>
          <w:rtl w:val="0"/>
        </w:rPr>
        <w:t xml:space="preserve">But what does all that mean?  He observed that tragic heroes, and the plots they are in, tend to follow the same patterns:</w:t>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tragic hero is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NOBLE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(be careful, there are TWO definitions of noble)</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DEFINITION ONE:  NOBLE BY BIRTH</w:t>
      </w:r>
    </w:p>
    <w:p w:rsidR="00000000" w:rsidDel="00000000" w:rsidP="00000000" w:rsidRDefault="00000000" w:rsidRPr="00000000" w14:paraId="0000000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Tragic heroes tend to have a high social position (Julius Caesar was the Roman Emperor, Othello the Venetian General, and King Lear….well, he’s the king).  He is therefore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NOBLE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the upper class.  Remember, one is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born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into nobility; it is not achieved.  We will call this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NOBLE BY BIRTH</w:t>
      </w:r>
      <w:r w:rsidDel="00000000" w:rsidR="00000000" w:rsidRPr="00000000">
        <w:rPr>
          <w:rtl w:val="0"/>
        </w:rPr>
      </w:r>
    </w:p>
    <w:p w:rsidR="00000000" w:rsidDel="00000000" w:rsidP="00000000" w:rsidRDefault="00000000" w:rsidRPr="00000000" w14:paraId="0000000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tragic hero must therefore have, what Aristotle calls in his definition,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proper magnitude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He is a great and powerful man, and his actions have the ability to shake up the world in which he lives.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DEFINITION TWO:  NOBLE BY CHARACTER</w:t>
      </w:r>
    </w:p>
    <w:p w:rsidR="00000000" w:rsidDel="00000000" w:rsidP="00000000" w:rsidRDefault="00000000" w:rsidRPr="00000000" w14:paraId="0000000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 is a relatively good person.  Here, we are taking about one’s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character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 in “that person has a lot of character.”  Thus, we will call this,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NOBLE BY CHARACTER.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But the hero is not perfect…</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because the tragic hero suffers from a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fatal flaw</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1"/>
          <w:smallCaps w:val="1"/>
          <w:strike w:val="0"/>
          <w:color w:val="000000"/>
          <w:sz w:val="26"/>
          <w:szCs w:val="26"/>
          <w:u w:val="none"/>
          <w:shd w:fill="auto" w:val="clear"/>
          <w:vertAlign w:val="baseline"/>
          <w:rtl w:val="0"/>
        </w:rPr>
        <w:t xml:space="preserve">(hamartia)</w:t>
      </w:r>
      <w:r w:rsidDel="00000000" w:rsidR="00000000" w:rsidRPr="00000000">
        <w:rPr>
          <w:rtl w:val="0"/>
        </w:rPr>
      </w:r>
    </w:p>
    <w:p w:rsidR="00000000" w:rsidDel="00000000" w:rsidP="00000000" w:rsidRDefault="00000000" w:rsidRPr="00000000" w14:paraId="0000000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general,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fatal flaw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an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exaggerated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personality trait that causes the tragic hero to be unbalanced.  It can even be a generally positive characteristic, but too much and it becomes a vice.</w:t>
      </w:r>
    </w:p>
    <w:p w:rsidR="00000000" w:rsidDel="00000000" w:rsidP="00000000" w:rsidRDefault="00000000" w:rsidRPr="00000000" w14:paraId="0000000E">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example: Ambition is a good thing (see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Macbeth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but too much ambition can cause you to hurt people on your climb to the top; you soon find yourself very rich and successful with a very empty and unfulfilling life </w:t>
      </w:r>
    </w:p>
    <w:p w:rsidR="00000000" w:rsidDel="00000000" w:rsidP="00000000" w:rsidRDefault="00000000" w:rsidRPr="00000000" w14:paraId="0000000F">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Another Example:  as Othello said, “Speak of me as I am…Of one that loved not wisely, but too well.”  Othello loved Desdemona “too well”, too much, allowing his emotions to spiral out of control instead of thinking rationally about Iago’s deception</w:t>
      </w:r>
    </w:p>
    <w:p w:rsidR="00000000" w:rsidDel="00000000" w:rsidP="00000000" w:rsidRDefault="00000000" w:rsidRPr="00000000" w14:paraId="0000001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Most often, although not always, the fatal flaw is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pride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1"/>
          <w:smallCaps w:val="1"/>
          <w:strike w:val="0"/>
          <w:color w:val="000000"/>
          <w:sz w:val="26"/>
          <w:szCs w:val="26"/>
          <w:u w:val="none"/>
          <w:shd w:fill="auto" w:val="clear"/>
          <w:vertAlign w:val="baseline"/>
          <w:rtl w:val="0"/>
        </w:rPr>
        <w:t xml:space="preserve">hubris</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as is the case in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KING LEAR</w:t>
      </w:r>
    </w:p>
    <w:p w:rsidR="00000000" w:rsidDel="00000000" w:rsidP="00000000" w:rsidRDefault="00000000" w:rsidRPr="00000000" w14:paraId="00000011">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can best understand pride as an arrogance, or self-confidence, that is so exaggerated that it threatens the gods (in the modern Catholic faith, pride is the deadliest of the 8 deadly sins)</w:t>
      </w:r>
    </w:p>
    <w:p w:rsidR="00000000" w:rsidDel="00000000" w:rsidP="00000000" w:rsidRDefault="00000000" w:rsidRPr="00000000" w14:paraId="00000012">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this kind of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exaggerated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pride, a person loses all realistic sense of self.  This is often the downfall of the famous (celebrities) and powerful (politicians, CEOs).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This fatal flaw causes the hero to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fall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or undergo what Aristotle calls a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reversal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1"/>
          <w:smallCaps w:val="1"/>
          <w:strike w:val="0"/>
          <w:color w:val="000000"/>
          <w:sz w:val="26"/>
          <w:szCs w:val="26"/>
          <w:u w:val="none"/>
          <w:shd w:fill="auto" w:val="clear"/>
          <w:vertAlign w:val="baseline"/>
          <w:rtl w:val="0"/>
        </w:rPr>
        <w:t xml:space="preserve">peripeteia</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5">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tragic hero turns around to the “opposite state of affairs” (11).  Because it’s a tragedy, the movement is always generally from good to bad.  This can mean different things for different tragedies.  It could be a hero starts as king, and falls to beggar; loved to hated; rational to irrational.  </w:t>
      </w:r>
    </w:p>
    <w:p w:rsidR="00000000" w:rsidDel="00000000" w:rsidP="00000000" w:rsidRDefault="00000000" w:rsidRPr="00000000" w14:paraId="00000016">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example:  Othello’s fatal flaw was his excessive love for Desdemona.  But in the beginning of the play, Othello was very rational and able to keep his emotions under control in a heated situation.  Remember the beginning of the play when Brabantio, hearing of Othello’s secret marriage to his daughter, brings a group of men to fight Othello, but Othello rationally commands Brabantio’s men, as well as his own, to “keep up your bright swords, for the dew will rust them” and persuades Brabantio to “more command with [your] years / Than with your weapons.”  By the end of the play, Othello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reverses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from a rational man who is able to control his passions to a man who allows his passions to over-ride his judgment.  </w:t>
      </w:r>
    </w:p>
    <w:p w:rsidR="00000000" w:rsidDel="00000000" w:rsidP="00000000" w:rsidRDefault="00000000" w:rsidRPr="00000000" w14:paraId="0000001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will track the hero’s reversal in class using a convenient diagram borrowed from Mediaeval philosophy called THE WHEEL OF FORTUNE</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This reversal, and the flaw that causes it, disturbs the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natural order</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of things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Because of his “magnitude”, the TRAGIC HERO disturbs the natural balance of not only society, but often of the universe itself.  The natural and social orders fall into chaos (storms and other natural phenomena are linked to the “storms” brewing in the hero’s society, and/or within himself).  The NATURAL and SOCIAL systems move from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order to chaos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because of the actions and choices of the tragic hero.</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This reversal causes the tragic hero to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suffer</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is initially emotional or psychological suffering, often caused by a betrayal of someone close to the tragic hero, but ultimately a physical suffering of pain or death.  The suffering, however, must be MORE than the hero deserves.  This can be a bit tricky: because the tragic hero has a flaw, we sometimes think, “well, he deserved it.”  This appeals to our sense of cosmic justice.  But, does the punishment fit the crime?  In tragedy, the punishment is always more severe than is justified by the crime, so that…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This reversal and suffering causes the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audience to PITY</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the tragic hero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because the tragic hero did not deserve his fate and was betrayed by someone emotionally close to him.  Yes, Othello did murder his wife, but it was due to Iago’s betrayal of Othello by his manipulation of Othello’s fatal flaw of loving Desdemona too much.  Iago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knew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he could get Othello whipped up into a jealous frenzy because he loved Desdemona “too much”.  Not that Othello is innocent, but his “crime”  (promoting Cassio rather than Iago) is not enough to justify what Iago does to Othello.</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The audience feels fear</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because the tragic hero is “someone like ourselves” (13)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3">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too many of us will be a black-African-Muslim-general of the Venetian army like Othello, but being betrayed by a friend, falling so madly in love with someone and losing all sense of rational reality is something with which we all can identify.  We too could find ourselves in a situation like Othello.</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tragic hero, before he dies, must come to a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recognition</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or as Aristotle defines it, “a change from ignorance to knowledge” (11).</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But what does he recognize?  What does he come to know?</w:t>
      </w:r>
    </w:p>
    <w:p w:rsidR="00000000" w:rsidDel="00000000" w:rsidP="00000000" w:rsidRDefault="00000000" w:rsidRPr="00000000" w14:paraId="00000026">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 a simple and superficial sense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tragic hero comes to recognize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true natures of those around him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Othello recognizes Iago to be the villain and Desdemona to be the faithful wife.</w:t>
      </w:r>
    </w:p>
    <w:p w:rsidR="00000000" w:rsidDel="00000000" w:rsidP="00000000" w:rsidRDefault="00000000" w:rsidRPr="00000000" w14:paraId="0000002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 a deeper and more profound sense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tragic hero comes to recognize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true nature of himself.</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Othello recognizes that he is not someone “who loved not wisely, but too well.”  Thus, the tragic hero recognizes the flaw within himself.  Some tragedies go a little further and recognize not only the flaw, but also experience a kind of epiphany of self-discovery…recognizing who they really are.</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Once the tragic hero recognizes his own flaw, and therefore the true nature of himself, he, along with all the other chaotic elements of society, are eliminated and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there is a return to order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in both the natural and social worlds (resolution of #4 above) </w:t>
      </w:r>
    </w:p>
    <w:p w:rsidR="00000000" w:rsidDel="00000000" w:rsidP="00000000" w:rsidRDefault="00000000" w:rsidRPr="00000000" w14:paraId="0000002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there are no more storms or floods in the natural world and in the social world, the rightful king is put back on the throne, or the king is reunited with his long lost daughter, etc).  Things return to how they should be and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order is restored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both human society and the natural world</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At the end of the play, the audience is supposed to feel what Aristotle calls a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catharsis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After experiencing such intense feelings of pity and fear, tragedy provides the audience with an emotional release.  Thus, tragedy serves a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social purpose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allowing the audience to safely feel intense emotions without experiencing the actual horror of the events for themselves.  Yes, tragedy is sad, but feeling that deep sadness acts as an emotional release in the audience.</w:t>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i w:val="1"/>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